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74FF" w14:textId="77777777" w:rsidR="00835E97" w:rsidRPr="00DC3E16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C3E16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DC3E16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C3E16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C3E16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001B093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563B0F" w:rsidRPr="00DC3E16">
        <w:rPr>
          <w:rFonts w:ascii="Calibri" w:eastAsia="Calibri" w:hAnsi="Calibri" w:cs="Calibri"/>
          <w:bCs/>
          <w:color w:val="000000" w:themeColor="text1"/>
        </w:rPr>
        <w:t>PROJEKTORI</w:t>
      </w:r>
    </w:p>
    <w:p w14:paraId="5CA12AB2" w14:textId="77777777" w:rsidR="00F825B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385F5FD5" w:rsidR="00835E97" w:rsidRPr="00DC3E16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563B0F" w:rsidRPr="00DC3E16">
        <w:rPr>
          <w:rFonts w:ascii="Calibri" w:eastAsia="Calibri" w:hAnsi="Calibri" w:cs="Calibri"/>
          <w:bCs/>
          <w:color w:val="000000" w:themeColor="text1"/>
        </w:rPr>
        <w:t>70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>/24 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C3E16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C3E16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C3E16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C3E16" w14:paraId="30A408D5" w14:textId="77777777" w:rsidTr="00FE27D2">
        <w:tc>
          <w:tcPr>
            <w:tcW w:w="4956" w:type="dxa"/>
          </w:tcPr>
          <w:p w14:paraId="421D14CB" w14:textId="60496341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C3E16" w14:paraId="1E4F7187" w14:textId="77777777" w:rsidTr="00FE27D2">
        <w:tc>
          <w:tcPr>
            <w:tcW w:w="4956" w:type="dxa"/>
          </w:tcPr>
          <w:p w14:paraId="1FF39FBC" w14:textId="77777777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C3E16" w14:paraId="715166B0" w14:textId="77777777" w:rsidTr="00FE27D2">
        <w:tc>
          <w:tcPr>
            <w:tcW w:w="4956" w:type="dxa"/>
          </w:tcPr>
          <w:p w14:paraId="68C2F932" w14:textId="7A71939E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DC3E16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DC3E16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C3E16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C3E16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C3E16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C3E16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5F6D5D3" w:rsidR="0004010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 w:rsidRPr="00DC3E16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2834134F" w14:textId="72E413BA" w:rsidR="00A644FD" w:rsidRPr="00DC3E16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 (Prilog 3)</w:t>
      </w:r>
      <w:r w:rsidR="008C3D07"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C3E16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C3E16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DC3E16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p w14:paraId="7CA78A64" w14:textId="77777777" w:rsidR="00C0415B" w:rsidRPr="00DC3E16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1BFB6898" w14:textId="3EFA5D54" w:rsidR="0044459B" w:rsidRPr="00DC3E16" w:rsidRDefault="0044459B" w:rsidP="0044459B">
      <w:pPr>
        <w:jc w:val="right"/>
        <w:rPr>
          <w:rFonts w:ascii="Calibri" w:hAnsi="Calibri" w:cs="Calibri"/>
          <w:color w:val="000000" w:themeColor="text1"/>
        </w:rPr>
      </w:pPr>
      <w:bookmarkStart w:id="1" w:name="_Hlk170393720"/>
      <w:r w:rsidRPr="00DC3E16">
        <w:rPr>
          <w:rFonts w:ascii="Calibri" w:hAnsi="Calibri" w:cs="Calibri"/>
          <w:color w:val="000000" w:themeColor="text1"/>
        </w:rPr>
        <w:t xml:space="preserve">Prilog </w:t>
      </w:r>
      <w:r w:rsidR="00F46FAC" w:rsidRPr="00DC3E16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Naručitelj: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1757939" w14:textId="795BAE28" w:rsidR="00073470" w:rsidRPr="00DC3E16" w:rsidRDefault="00AB5A49" w:rsidP="00931BD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5301F04C" w14:textId="6B7C5A5E" w:rsidR="002D1212" w:rsidRPr="00DC3E16" w:rsidRDefault="00AB5A49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Predmet nabave: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563B0F" w:rsidRPr="00DC3E16">
        <w:rPr>
          <w:rFonts w:ascii="Calibri" w:eastAsia="Calibri" w:hAnsi="Calibri" w:cs="Calibri"/>
          <w:bCs/>
          <w:color w:val="000000" w:themeColor="text1"/>
        </w:rPr>
        <w:t>PROJEKTORI</w:t>
      </w:r>
    </w:p>
    <w:p w14:paraId="4E7F485E" w14:textId="4BA3A8CE" w:rsidR="00F825BF" w:rsidRPr="00DC3E16" w:rsidRDefault="00F825BF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Evidencijski broj nabave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: </w:t>
      </w:r>
      <w:r w:rsidR="00563B0F" w:rsidRPr="00DC3E16">
        <w:rPr>
          <w:rFonts w:ascii="Calibri" w:eastAsia="Calibri" w:hAnsi="Calibri" w:cs="Calibri"/>
          <w:bCs/>
          <w:color w:val="000000" w:themeColor="text1"/>
        </w:rPr>
        <w:t>70</w:t>
      </w:r>
      <w:r w:rsidRPr="00DC3E16">
        <w:rPr>
          <w:rFonts w:ascii="Calibri" w:eastAsia="Calibri" w:hAnsi="Calibri" w:cs="Calibri"/>
          <w:bCs/>
          <w:color w:val="000000" w:themeColor="text1"/>
        </w:rPr>
        <w:t>/24 J</w:t>
      </w:r>
    </w:p>
    <w:p w14:paraId="19FFF2F9" w14:textId="77777777" w:rsidR="00841CCC" w:rsidRPr="00DC3E16" w:rsidRDefault="00841CCC" w:rsidP="00931BDC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• Ponuditelj ne smije mijenjati tekst </w:t>
      </w:r>
    </w:p>
    <w:p w14:paraId="637BF6FA" w14:textId="1D1F39ED" w:rsidR="00931BDC" w:rsidRPr="00DC3E16" w:rsidRDefault="00841CCC" w:rsidP="00931BDC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• Ponuđen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>o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 mora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>u cijelosti zadovoljiti sve karakteristike koje su opisane u Tehničkim  specifikacijama  (Prilog 3</w:t>
      </w:r>
      <w:bookmarkStart w:id="2" w:name="_Hlk170393785"/>
      <w:r w:rsidR="00EB26CC" w:rsidRPr="00DC3E16">
        <w:rPr>
          <w:rFonts w:ascii="Calibri" w:eastAsia="Calibri" w:hAnsi="Calibri" w:cs="Calibri"/>
          <w:bCs/>
          <w:color w:val="000000" w:themeColor="text1"/>
        </w:rPr>
        <w:t>)</w:t>
      </w:r>
    </w:p>
    <w:p w14:paraId="51329C1D" w14:textId="652B1318" w:rsidR="00DC3E16" w:rsidRPr="00DC3E16" w:rsidRDefault="00DC3E16" w:rsidP="00931BDC">
      <w:pPr>
        <w:rPr>
          <w:rFonts w:ascii="Calibri" w:hAnsi="Calibri" w:cs="Calibri"/>
          <w:b/>
          <w:bCs/>
        </w:rPr>
      </w:pPr>
      <w:r w:rsidRPr="00DC3E16">
        <w:rPr>
          <w:rFonts w:ascii="Calibri" w:hAnsi="Calibri" w:cs="Calibri"/>
          <w:b/>
          <w:bCs/>
        </w:rPr>
        <w:t>Projektori</w:t>
      </w:r>
      <w:r w:rsidR="00931BDC" w:rsidRPr="00DC3E16">
        <w:rPr>
          <w:rFonts w:ascii="Calibri" w:hAnsi="Calibri" w:cs="Calibri"/>
          <w:b/>
          <w:bCs/>
        </w:rPr>
        <w:t>, 2 komada</w:t>
      </w:r>
    </w:p>
    <w:p w14:paraId="20EBA7CD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Tehnologija: Najmanje 1 x DLP</w:t>
      </w:r>
    </w:p>
    <w:p w14:paraId="0B911647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 xml:space="preserve">Rezolucija: Najmanje 1920 × 1200 </w:t>
      </w:r>
      <w:proofErr w:type="spellStart"/>
      <w:r w:rsidRPr="00DC3E16">
        <w:rPr>
          <w:rFonts w:ascii="Calibri" w:hAnsi="Calibri" w:cs="Calibri"/>
        </w:rPr>
        <w:t>pixela</w:t>
      </w:r>
      <w:proofErr w:type="spellEnd"/>
    </w:p>
    <w:p w14:paraId="58105B1D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Svjetlosna snaga: Najmanje 10 000 lm</w:t>
      </w:r>
    </w:p>
    <w:p w14:paraId="06843FA8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Kontrast: Najmanje 25 000:1</w:t>
      </w:r>
    </w:p>
    <w:p w14:paraId="1A8AB486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Funkcija dinamičkog kontrasta</w:t>
      </w:r>
    </w:p>
    <w:p w14:paraId="563C3DC3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Uniformnost prikaza: Najmanje 90%</w:t>
      </w:r>
    </w:p>
    <w:p w14:paraId="601A4DCF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Izvor svjetlosti: Laserske diode</w:t>
      </w:r>
    </w:p>
    <w:p w14:paraId="6C27F495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Životni vijek: Najmanje 20 000 sati u normalnom načinu rada</w:t>
      </w:r>
    </w:p>
    <w:p w14:paraId="53DEF808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 pomicanja objektiva: Najmanje ±50% (vertikalno) i ±25% (horizontalno)</w:t>
      </w:r>
    </w:p>
    <w:p w14:paraId="2BDE2725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 korekcije trapeza: Najmanje 40º (vertikalno)</w:t>
      </w:r>
    </w:p>
    <w:p w14:paraId="049080ED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 xml:space="preserve">Podržana sučelja: Najmanje 1x HDMI, 1x </w:t>
      </w:r>
      <w:proofErr w:type="spellStart"/>
      <w:r w:rsidRPr="00DC3E16">
        <w:rPr>
          <w:rFonts w:ascii="Calibri" w:hAnsi="Calibri" w:cs="Calibri"/>
        </w:rPr>
        <w:t>DisplayPort</w:t>
      </w:r>
      <w:proofErr w:type="spellEnd"/>
      <w:r w:rsidRPr="00DC3E16">
        <w:rPr>
          <w:rFonts w:ascii="Calibri" w:hAnsi="Calibri" w:cs="Calibri"/>
        </w:rPr>
        <w:t>, serijski ulaz/izlaz, 1x RJ-45, 1x USB i</w:t>
      </w:r>
    </w:p>
    <w:p w14:paraId="36AEA657" w14:textId="77777777" w:rsidR="00931BDC" w:rsidRPr="00DC3E16" w:rsidRDefault="00931BDC" w:rsidP="00927D51">
      <w:pPr>
        <w:pStyle w:val="Odlomakpopisa"/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sinkronizacijski ulaz i izlaz za upareni način rada oba projektora</w:t>
      </w:r>
    </w:p>
    <w:p w14:paraId="653031D1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Kontrolni ulazi: Najmanje RS-232C</w:t>
      </w:r>
    </w:p>
    <w:p w14:paraId="04F41371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 montaže: Stropna/podna, prednja/pozadinska projekcija</w:t>
      </w:r>
    </w:p>
    <w:p w14:paraId="229A9AD6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Mogućnosti prihvata signala: Do najmanje 4K/60p</w:t>
      </w:r>
    </w:p>
    <w:p w14:paraId="50DC280B" w14:textId="77777777" w:rsidR="00927D51" w:rsidRDefault="00931BDC" w:rsidP="00927D51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Utor za prihvat kartica drugih proizvođača radi dopune osnovnih funkcija naprednim</w:t>
      </w:r>
    </w:p>
    <w:p w14:paraId="58F5BF9D" w14:textId="7F6B4251" w:rsidR="00931BDC" w:rsidRPr="00927D51" w:rsidRDefault="00931BDC" w:rsidP="00927D51">
      <w:pPr>
        <w:pStyle w:val="Odlomakpopisa"/>
        <w:spacing w:after="160" w:line="259" w:lineRule="auto"/>
        <w:rPr>
          <w:rFonts w:ascii="Calibri" w:hAnsi="Calibri" w:cs="Calibri"/>
        </w:rPr>
      </w:pPr>
      <w:r w:rsidRPr="00927D51">
        <w:rPr>
          <w:rFonts w:ascii="Calibri" w:hAnsi="Calibri" w:cs="Calibri"/>
        </w:rPr>
        <w:t xml:space="preserve">funkcijama: Najmanje </w:t>
      </w:r>
      <w:proofErr w:type="spellStart"/>
      <w:r w:rsidRPr="00927D51">
        <w:rPr>
          <w:rFonts w:ascii="Calibri" w:hAnsi="Calibri" w:cs="Calibri"/>
        </w:rPr>
        <w:t>HDBaseT</w:t>
      </w:r>
      <w:proofErr w:type="spellEnd"/>
      <w:r w:rsidRPr="00927D51">
        <w:rPr>
          <w:rFonts w:ascii="Calibri" w:hAnsi="Calibri" w:cs="Calibri"/>
        </w:rPr>
        <w:t xml:space="preserve"> prijemnik, SDI prijemnik, optički SDI prijemnik</w:t>
      </w:r>
    </w:p>
    <w:p w14:paraId="66C4C213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 brze konfiguracije za potrebe uspostave kratkih događanja: Najmanje putem NFC</w:t>
      </w:r>
    </w:p>
    <w:p w14:paraId="25563D27" w14:textId="77777777" w:rsidR="00931BDC" w:rsidRPr="00DC3E16" w:rsidRDefault="00931BDC" w:rsidP="00927D51">
      <w:pPr>
        <w:pStyle w:val="Odlomakpopisa"/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komunikacije</w:t>
      </w:r>
    </w:p>
    <w:p w14:paraId="7874CA5F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Zaštita od prašine: Najmanje razine IP5 za svjetlosni pogon</w:t>
      </w:r>
    </w:p>
    <w:p w14:paraId="33848A1C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Mehanizam za optimizaciju prikaza boja u svijetlim okruženjima</w:t>
      </w:r>
    </w:p>
    <w:p w14:paraId="7EB327B7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 udaljenog pregleda ulaznog signala bez potrebe projiciranja slike iz projektora</w:t>
      </w:r>
    </w:p>
    <w:p w14:paraId="3A0785A0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 korištenja rezervnog signala s automatskim prebacivanjem ulaza u slučaju</w:t>
      </w:r>
    </w:p>
    <w:p w14:paraId="4D9E2590" w14:textId="77777777" w:rsidR="00931BDC" w:rsidRPr="00DC3E16" w:rsidRDefault="00931BDC" w:rsidP="00927D51">
      <w:pPr>
        <w:pStyle w:val="Odlomakpopisa"/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nestanka signala</w:t>
      </w:r>
    </w:p>
    <w:p w14:paraId="4713E85E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Mogućnost geometrijskog podešavanja slike</w:t>
      </w:r>
    </w:p>
    <w:p w14:paraId="61C63CEE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Podržani formati prikaza: Najmanje 16:10, 16:9, 4:3, 21:9</w:t>
      </w:r>
    </w:p>
    <w:p w14:paraId="0D1C6E0D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Programska podrška za udaljeni aktivni nadzor</w:t>
      </w:r>
    </w:p>
    <w:p w14:paraId="16B6984E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Potrošnja: Najviše 1000 W</w:t>
      </w:r>
    </w:p>
    <w:p w14:paraId="75FDA8EC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Buka: Najviše 40 dB</w:t>
      </w:r>
    </w:p>
    <w:p w14:paraId="1F46559B" w14:textId="77777777" w:rsidR="00931BDC" w:rsidRPr="00DC3E16" w:rsidRDefault="00931BDC" w:rsidP="00931BDC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Masa: Najviše 30 kg s objektivom</w:t>
      </w:r>
    </w:p>
    <w:p w14:paraId="05E2DDA2" w14:textId="19F165DC" w:rsidR="00931BDC" w:rsidRDefault="00931BDC" w:rsidP="00DC3E16">
      <w:pPr>
        <w:pStyle w:val="Odlomakpopisa"/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 w:rsidRPr="00DC3E16">
        <w:rPr>
          <w:rFonts w:ascii="Calibri" w:hAnsi="Calibri" w:cs="Calibri"/>
        </w:rPr>
        <w:t>Objektiv: F broj najmanje 1.9 - 2.3, žarišna udaljenost najmanje 25 – 35 mm</w:t>
      </w:r>
    </w:p>
    <w:p w14:paraId="4F0DB900" w14:textId="77777777" w:rsidR="00DC3E16" w:rsidRPr="00DC3E16" w:rsidRDefault="00DC3E16" w:rsidP="00927D51">
      <w:pPr>
        <w:pStyle w:val="Odlomakpopisa"/>
        <w:spacing w:after="160" w:line="259" w:lineRule="auto"/>
        <w:rPr>
          <w:rFonts w:ascii="Calibri" w:hAnsi="Calibri" w:cs="Calibri"/>
        </w:rPr>
      </w:pPr>
    </w:p>
    <w:p w14:paraId="2D60FC09" w14:textId="59EC4E53" w:rsidR="000566CE" w:rsidRPr="00DC3E16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="00927D51">
        <w:rPr>
          <w:rFonts w:ascii="Calibri" w:eastAsia="Calibri" w:hAnsi="Calibri" w:cs="Calibri"/>
          <w:bCs/>
          <w:color w:val="000000" w:themeColor="text1"/>
        </w:rPr>
        <w:t xml:space="preserve">                  </w:t>
      </w:r>
      <w:r w:rsidRPr="00DC3E16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7CB1AED9" w14:textId="77777777" w:rsidR="000566CE" w:rsidRPr="00DC3E16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01DBDE3A" w:rsidR="004F7EBE" w:rsidRPr="00DC3E16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</w:p>
    <w:bookmarkEnd w:id="2"/>
    <w:sectPr w:rsidR="004F7EBE" w:rsidRPr="00DC3E16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7FEF" w14:textId="77777777" w:rsidR="00B47F69" w:rsidRDefault="00B47F69" w:rsidP="00835E97">
      <w:r>
        <w:separator/>
      </w:r>
    </w:p>
  </w:endnote>
  <w:endnote w:type="continuationSeparator" w:id="0">
    <w:p w14:paraId="69489E39" w14:textId="77777777" w:rsidR="00B47F69" w:rsidRDefault="00B47F69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0642" w14:textId="77777777" w:rsidR="00B47F69" w:rsidRDefault="00B47F69" w:rsidP="00835E97">
      <w:r>
        <w:separator/>
      </w:r>
    </w:p>
  </w:footnote>
  <w:footnote w:type="continuationSeparator" w:id="0">
    <w:p w14:paraId="174EED64" w14:textId="77777777" w:rsidR="00B47F69" w:rsidRDefault="00B47F69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495E48"/>
    <w:multiLevelType w:val="hybridMultilevel"/>
    <w:tmpl w:val="70643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1"/>
  </w:num>
  <w:num w:numId="2" w16cid:durableId="1795563294">
    <w:abstractNumId w:val="19"/>
  </w:num>
  <w:num w:numId="3" w16cid:durableId="897475812">
    <w:abstractNumId w:val="10"/>
  </w:num>
  <w:num w:numId="4" w16cid:durableId="728960763">
    <w:abstractNumId w:val="17"/>
  </w:num>
  <w:num w:numId="5" w16cid:durableId="1267880468">
    <w:abstractNumId w:val="3"/>
  </w:num>
  <w:num w:numId="6" w16cid:durableId="1441221258">
    <w:abstractNumId w:val="16"/>
  </w:num>
  <w:num w:numId="7" w16cid:durableId="1540625899">
    <w:abstractNumId w:val="2"/>
  </w:num>
  <w:num w:numId="8" w16cid:durableId="503008113">
    <w:abstractNumId w:val="0"/>
  </w:num>
  <w:num w:numId="9" w16cid:durableId="1967271012">
    <w:abstractNumId w:val="7"/>
  </w:num>
  <w:num w:numId="10" w16cid:durableId="1049887194">
    <w:abstractNumId w:val="9"/>
  </w:num>
  <w:num w:numId="11" w16cid:durableId="1773553459">
    <w:abstractNumId w:val="5"/>
  </w:num>
  <w:num w:numId="12" w16cid:durableId="815486886">
    <w:abstractNumId w:val="1"/>
  </w:num>
  <w:num w:numId="13" w16cid:durableId="760761806">
    <w:abstractNumId w:val="6"/>
  </w:num>
  <w:num w:numId="14" w16cid:durableId="1246107731">
    <w:abstractNumId w:val="18"/>
  </w:num>
  <w:num w:numId="15" w16cid:durableId="135220010">
    <w:abstractNumId w:val="15"/>
  </w:num>
  <w:num w:numId="16" w16cid:durableId="489561625">
    <w:abstractNumId w:val="14"/>
  </w:num>
  <w:num w:numId="17" w16cid:durableId="1356880719">
    <w:abstractNumId w:val="4"/>
  </w:num>
  <w:num w:numId="18" w16cid:durableId="911423930">
    <w:abstractNumId w:val="12"/>
  </w:num>
  <w:num w:numId="19" w16cid:durableId="575897438">
    <w:abstractNumId w:val="8"/>
  </w:num>
  <w:num w:numId="20" w16cid:durableId="562253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1B98"/>
    <w:rsid w:val="0004419C"/>
    <w:rsid w:val="000566CE"/>
    <w:rsid w:val="000579CA"/>
    <w:rsid w:val="00065279"/>
    <w:rsid w:val="00070346"/>
    <w:rsid w:val="00073470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54E4"/>
    <w:rsid w:val="00183DFA"/>
    <w:rsid w:val="001A3793"/>
    <w:rsid w:val="001B4A3F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71EC3"/>
    <w:rsid w:val="00272F64"/>
    <w:rsid w:val="00280992"/>
    <w:rsid w:val="002838AE"/>
    <w:rsid w:val="00286FF3"/>
    <w:rsid w:val="002A14AB"/>
    <w:rsid w:val="002A6E7C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5745"/>
    <w:rsid w:val="00361733"/>
    <w:rsid w:val="00373BBD"/>
    <w:rsid w:val="00380273"/>
    <w:rsid w:val="003B43F1"/>
    <w:rsid w:val="003C7B2E"/>
    <w:rsid w:val="003D0BDD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5618"/>
    <w:rsid w:val="00476216"/>
    <w:rsid w:val="00484912"/>
    <w:rsid w:val="00491FFB"/>
    <w:rsid w:val="004A10D7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5E0E"/>
    <w:rsid w:val="004F7EBE"/>
    <w:rsid w:val="0050031A"/>
    <w:rsid w:val="00500A81"/>
    <w:rsid w:val="00502C30"/>
    <w:rsid w:val="00507B1B"/>
    <w:rsid w:val="00512FC3"/>
    <w:rsid w:val="00520AE2"/>
    <w:rsid w:val="00520D32"/>
    <w:rsid w:val="00524122"/>
    <w:rsid w:val="005470F2"/>
    <w:rsid w:val="005619BD"/>
    <w:rsid w:val="00563B0F"/>
    <w:rsid w:val="00571A9B"/>
    <w:rsid w:val="005758A9"/>
    <w:rsid w:val="00595532"/>
    <w:rsid w:val="005A41F4"/>
    <w:rsid w:val="005F064E"/>
    <w:rsid w:val="0060693F"/>
    <w:rsid w:val="00607BED"/>
    <w:rsid w:val="00625672"/>
    <w:rsid w:val="00635447"/>
    <w:rsid w:val="0064363C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3CF6"/>
    <w:rsid w:val="00707946"/>
    <w:rsid w:val="00735648"/>
    <w:rsid w:val="007457AE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5E97"/>
    <w:rsid w:val="00841CCC"/>
    <w:rsid w:val="00847AF4"/>
    <w:rsid w:val="008500E2"/>
    <w:rsid w:val="008648E3"/>
    <w:rsid w:val="0088174F"/>
    <w:rsid w:val="008822DD"/>
    <w:rsid w:val="00885CB3"/>
    <w:rsid w:val="0089362A"/>
    <w:rsid w:val="00893671"/>
    <w:rsid w:val="008A367B"/>
    <w:rsid w:val="008B2B87"/>
    <w:rsid w:val="008C105E"/>
    <w:rsid w:val="008C3D07"/>
    <w:rsid w:val="008C5EFE"/>
    <w:rsid w:val="008E02B0"/>
    <w:rsid w:val="008F16D6"/>
    <w:rsid w:val="008F6282"/>
    <w:rsid w:val="008F65FB"/>
    <w:rsid w:val="009027C3"/>
    <w:rsid w:val="009036ED"/>
    <w:rsid w:val="00910F28"/>
    <w:rsid w:val="00911A65"/>
    <w:rsid w:val="00923CE2"/>
    <w:rsid w:val="00927D51"/>
    <w:rsid w:val="00931BDC"/>
    <w:rsid w:val="00944BDE"/>
    <w:rsid w:val="00985326"/>
    <w:rsid w:val="0099560C"/>
    <w:rsid w:val="009960DD"/>
    <w:rsid w:val="009B0125"/>
    <w:rsid w:val="009B0E19"/>
    <w:rsid w:val="009C6A56"/>
    <w:rsid w:val="009D0AFE"/>
    <w:rsid w:val="009D4D2B"/>
    <w:rsid w:val="009D7E9D"/>
    <w:rsid w:val="009E33C5"/>
    <w:rsid w:val="00A068BA"/>
    <w:rsid w:val="00A142F9"/>
    <w:rsid w:val="00A14F8E"/>
    <w:rsid w:val="00A16A61"/>
    <w:rsid w:val="00A22FC5"/>
    <w:rsid w:val="00A318C0"/>
    <w:rsid w:val="00A33F44"/>
    <w:rsid w:val="00A35E5A"/>
    <w:rsid w:val="00A36A57"/>
    <w:rsid w:val="00A408E9"/>
    <w:rsid w:val="00A644FD"/>
    <w:rsid w:val="00A73C64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5F60"/>
    <w:rsid w:val="00B070C9"/>
    <w:rsid w:val="00B15265"/>
    <w:rsid w:val="00B170A4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956C8"/>
    <w:rsid w:val="00BA3E21"/>
    <w:rsid w:val="00BC569A"/>
    <w:rsid w:val="00BD4E01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C338B"/>
    <w:rsid w:val="00CD0C9B"/>
    <w:rsid w:val="00CF123C"/>
    <w:rsid w:val="00CF3CDC"/>
    <w:rsid w:val="00D01494"/>
    <w:rsid w:val="00D03CB9"/>
    <w:rsid w:val="00D05B5F"/>
    <w:rsid w:val="00D30EDE"/>
    <w:rsid w:val="00D54919"/>
    <w:rsid w:val="00D8118F"/>
    <w:rsid w:val="00D97397"/>
    <w:rsid w:val="00D974D2"/>
    <w:rsid w:val="00DA2E9D"/>
    <w:rsid w:val="00DA6065"/>
    <w:rsid w:val="00DB6259"/>
    <w:rsid w:val="00DB676D"/>
    <w:rsid w:val="00DC3E16"/>
    <w:rsid w:val="00DE3190"/>
    <w:rsid w:val="00DE3220"/>
    <w:rsid w:val="00DE3B8B"/>
    <w:rsid w:val="00DF0659"/>
    <w:rsid w:val="00DF21B0"/>
    <w:rsid w:val="00DF3029"/>
    <w:rsid w:val="00E034E4"/>
    <w:rsid w:val="00E32DE6"/>
    <w:rsid w:val="00E45722"/>
    <w:rsid w:val="00E66531"/>
    <w:rsid w:val="00E72962"/>
    <w:rsid w:val="00E90340"/>
    <w:rsid w:val="00E9098B"/>
    <w:rsid w:val="00EA0A73"/>
    <w:rsid w:val="00EA5DEF"/>
    <w:rsid w:val="00EB26CC"/>
    <w:rsid w:val="00EB2B28"/>
    <w:rsid w:val="00EB4BCF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6FAC"/>
    <w:rsid w:val="00F561B3"/>
    <w:rsid w:val="00F65494"/>
    <w:rsid w:val="00F72817"/>
    <w:rsid w:val="00F825BF"/>
    <w:rsid w:val="00F83E26"/>
    <w:rsid w:val="00F96347"/>
    <w:rsid w:val="00FA05D1"/>
    <w:rsid w:val="00FA39F0"/>
    <w:rsid w:val="00FD0CBA"/>
    <w:rsid w:val="00FD6A7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Nikola Tuškan</cp:lastModifiedBy>
  <cp:revision>2</cp:revision>
  <dcterms:created xsi:type="dcterms:W3CDTF">2024-12-11T09:50:00Z</dcterms:created>
  <dcterms:modified xsi:type="dcterms:W3CDTF">2024-12-11T09:50:00Z</dcterms:modified>
</cp:coreProperties>
</file>